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8B0E2B" w:rsidRPr="00E5681D" w14:paraId="132ED2BA" w14:textId="77777777" w:rsidTr="00F154E1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77F528E5" w14:textId="2EA31B15" w:rsidR="008B0E2B" w:rsidRPr="00FF543C" w:rsidRDefault="29642DAB" w:rsidP="6B8530FA">
            <w:pPr>
              <w:pStyle w:val="BoxHeading"/>
              <w:rPr>
                <w:sz w:val="36"/>
                <w:szCs w:val="36"/>
              </w:rPr>
            </w:pPr>
            <w:r w:rsidRPr="00FF543C">
              <w:rPr>
                <w:sz w:val="36"/>
                <w:szCs w:val="36"/>
              </w:rPr>
              <w:t>Staffing Practices</w:t>
            </w:r>
          </w:p>
        </w:tc>
      </w:tr>
      <w:tr w:rsidR="008B0E2B" w:rsidRPr="00E5681D" w14:paraId="5102BDA5" w14:textId="77777777" w:rsidTr="00F154E1">
        <w:trPr>
          <w:trHeight w:val="2591"/>
          <w:tblHeader/>
        </w:trPr>
        <w:tc>
          <w:tcPr>
            <w:tcW w:w="10530" w:type="dxa"/>
          </w:tcPr>
          <w:p w14:paraId="2ADA6BC6" w14:textId="77777777" w:rsidR="00BA45B5" w:rsidRPr="008871BF" w:rsidRDefault="00BA45B5" w:rsidP="008871B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55CF0B61" w14:textId="21A2530D" w:rsidR="1835B89B" w:rsidRDefault="1835B89B" w:rsidP="4A4517B1">
            <w:pPr>
              <w:pStyle w:val="BulletList"/>
            </w:pPr>
            <w:r w:rsidRPr="00366BB6">
              <w:t xml:space="preserve">What is the primary need for </w:t>
            </w:r>
            <w:r w:rsidR="00366BB6">
              <w:t>behavioral health (BH)</w:t>
            </w:r>
            <w:r w:rsidRPr="00366BB6">
              <w:t xml:space="preserve"> services at your</w:t>
            </w:r>
            <w:r w:rsidR="00366BB6">
              <w:t xml:space="preserve"> school-based health center (SBHC)</w:t>
            </w:r>
            <w:r w:rsidRPr="00366BB6">
              <w:t>?</w:t>
            </w:r>
          </w:p>
          <w:p w14:paraId="46A872BA" w14:textId="77777777" w:rsidR="00FF543C" w:rsidRPr="00FF543C" w:rsidRDefault="00FF543C" w:rsidP="00FF543C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596A51E8" w14:textId="77777777" w:rsidR="000E51D5" w:rsidRDefault="000E51D5" w:rsidP="000E51D5">
            <w:pPr>
              <w:pStyle w:val="BulletList"/>
            </w:pPr>
            <w:r>
              <w:t>What does your SBHC BH staffing mix look like?</w:t>
            </w:r>
          </w:p>
          <w:p w14:paraId="69C6396F" w14:textId="5ED5269E" w:rsidR="00202F6E" w:rsidRDefault="000E51D5" w:rsidP="000E51D5">
            <w:pPr>
              <w:pStyle w:val="BulletList"/>
              <w:numPr>
                <w:ilvl w:val="1"/>
                <w:numId w:val="20"/>
              </w:numPr>
            </w:pPr>
            <w:r>
              <w:t>What do you want it to look like?</w:t>
            </w:r>
          </w:p>
          <w:p w14:paraId="0C4D43E9" w14:textId="77777777" w:rsidR="000E51D5" w:rsidRPr="00202F6E" w:rsidRDefault="000E51D5" w:rsidP="000E51D5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5452BCD6" w14:textId="116F996A" w:rsidR="00725239" w:rsidRDefault="00725239" w:rsidP="00725239">
            <w:pPr>
              <w:pStyle w:val="BulletList"/>
            </w:pPr>
            <w:r>
              <w:t>How do you define your productivity requirements for BH staff?</w:t>
            </w:r>
          </w:p>
          <w:p w14:paraId="4CBF28A8" w14:textId="77777777" w:rsidR="00725239" w:rsidRDefault="00725239" w:rsidP="00725239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A626588" w14:textId="31FBAA8A" w:rsidR="008871BF" w:rsidRPr="008871BF" w:rsidRDefault="00DC02C8" w:rsidP="00DC02C8">
            <w:pPr>
              <w:pStyle w:val="BulletList"/>
            </w:pPr>
            <w:r>
              <w:t>How have you used partnerships with educational institutions or community organizations to recruit BH staff? Other innovative recruitment approaches?​</w:t>
            </w:r>
          </w:p>
          <w:p w14:paraId="0656F507" w14:textId="0867BAF9" w:rsidR="00665441" w:rsidRPr="00665441" w:rsidRDefault="00665441" w:rsidP="00FF543C">
            <w:pPr>
              <w:pStyle w:val="BulletList"/>
              <w:numPr>
                <w:ilvl w:val="0"/>
                <w:numId w:val="0"/>
              </w:numPr>
            </w:pPr>
          </w:p>
        </w:tc>
      </w:tr>
    </w:tbl>
    <w:p w14:paraId="172153E5" w14:textId="77777777" w:rsidR="00F629AE" w:rsidRDefault="00F629AE" w:rsidP="6B35FF86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E11971" w:rsidRPr="00E5681D" w14:paraId="1D1456C1" w14:textId="77777777" w:rsidTr="00F154E1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49B41848" w14:textId="759B2D42" w:rsidR="00E11971" w:rsidRPr="00E5681D" w:rsidRDefault="00C50A67" w:rsidP="00251AE7">
            <w:pPr>
              <w:pStyle w:val="BoxHeading"/>
            </w:pPr>
            <w:bookmarkStart w:id="0" w:name="_Hlk202267749"/>
            <w:r>
              <w:rPr>
                <w:sz w:val="36"/>
                <w:szCs w:val="36"/>
              </w:rPr>
              <w:t>Retention Practices</w:t>
            </w:r>
          </w:p>
        </w:tc>
      </w:tr>
      <w:tr w:rsidR="00E11971" w:rsidRPr="00E5681D" w14:paraId="2FC15163" w14:textId="77777777" w:rsidTr="00F154E1">
        <w:trPr>
          <w:trHeight w:val="2681"/>
        </w:trPr>
        <w:tc>
          <w:tcPr>
            <w:tcW w:w="10530" w:type="dxa"/>
          </w:tcPr>
          <w:p w14:paraId="3050E05D" w14:textId="77777777" w:rsidR="00E11971" w:rsidRPr="00424D8C" w:rsidRDefault="00E11971" w:rsidP="00424D8C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3513879" w14:textId="77777777" w:rsidR="00BB028D" w:rsidRPr="00BB028D" w:rsidRDefault="00BB028D" w:rsidP="00BB028D">
            <w:pPr>
              <w:pStyle w:val="BulletList"/>
            </w:pPr>
            <w:r w:rsidRPr="00BB028D">
              <w:t>What retention practices have you found helpful? What practices would you like to explore? Examples:</w:t>
            </w:r>
          </w:p>
          <w:p w14:paraId="5DF0366C" w14:textId="77777777" w:rsidR="00BB028D" w:rsidRPr="00BB028D" w:rsidRDefault="00BB028D" w:rsidP="00BB028D">
            <w:pPr>
              <w:pStyle w:val="BulletList"/>
              <w:numPr>
                <w:ilvl w:val="1"/>
                <w:numId w:val="20"/>
              </w:numPr>
            </w:pPr>
            <w:r w:rsidRPr="00BB028D">
              <w:t>Scheduling, compensation, benefits</w:t>
            </w:r>
          </w:p>
          <w:p w14:paraId="6364BD7A" w14:textId="77777777" w:rsidR="00BB028D" w:rsidRPr="00BB028D" w:rsidRDefault="00BB028D" w:rsidP="00BB028D">
            <w:pPr>
              <w:pStyle w:val="BulletList"/>
              <w:numPr>
                <w:ilvl w:val="1"/>
                <w:numId w:val="20"/>
              </w:numPr>
            </w:pPr>
            <w:r w:rsidRPr="00BB028D">
              <w:t>Burnout prevention</w:t>
            </w:r>
          </w:p>
          <w:p w14:paraId="2AC5E5E9" w14:textId="77777777" w:rsidR="00BB028D" w:rsidRPr="00BB028D" w:rsidRDefault="00BB028D" w:rsidP="00BB028D">
            <w:pPr>
              <w:pStyle w:val="BulletList"/>
              <w:numPr>
                <w:ilvl w:val="1"/>
                <w:numId w:val="20"/>
              </w:numPr>
            </w:pPr>
            <w:r w:rsidRPr="00BB028D">
              <w:t xml:space="preserve">Peer support networks and debriefing practices </w:t>
            </w:r>
          </w:p>
          <w:p w14:paraId="0511E767" w14:textId="77777777" w:rsidR="00BB028D" w:rsidRPr="00BB028D" w:rsidRDefault="00BB028D" w:rsidP="00BB028D">
            <w:pPr>
              <w:pStyle w:val="BulletList"/>
              <w:numPr>
                <w:ilvl w:val="1"/>
                <w:numId w:val="20"/>
              </w:numPr>
            </w:pPr>
            <w:r w:rsidRPr="00BB028D">
              <w:t>Teamwork and communication</w:t>
            </w:r>
          </w:p>
          <w:p w14:paraId="29BC16BE" w14:textId="7F3BF87E" w:rsidR="00677737" w:rsidRPr="00677737" w:rsidRDefault="00677737" w:rsidP="0067773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</w:tbl>
    <w:p w14:paraId="3B2889BE" w14:textId="77777777" w:rsidR="00BB028D" w:rsidRPr="00E5681D" w:rsidRDefault="00BB028D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F629AE" w:rsidRPr="00E5681D" w14:paraId="7F612B56" w14:textId="77777777" w:rsidTr="00F154E1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315E07E2" w14:textId="06EB3B2A" w:rsidR="00F629AE" w:rsidRPr="00ED3654" w:rsidRDefault="008161A8" w:rsidP="00323471">
            <w:pPr>
              <w:pStyle w:val="BoxHeading"/>
            </w:pPr>
            <w:r>
              <w:t>Recruitment and Retention Practice</w:t>
            </w:r>
            <w:r w:rsidR="004F4ADE">
              <w:t>s</w:t>
            </w:r>
          </w:p>
        </w:tc>
      </w:tr>
      <w:tr w:rsidR="00F629AE" w:rsidRPr="00E5681D" w14:paraId="4E2F864E" w14:textId="77777777" w:rsidTr="00F154E1">
        <w:trPr>
          <w:trHeight w:val="2638"/>
          <w:tblHeader/>
        </w:trPr>
        <w:tc>
          <w:tcPr>
            <w:tcW w:w="10572" w:type="dxa"/>
          </w:tcPr>
          <w:p w14:paraId="4DC871F6" w14:textId="77777777" w:rsidR="00F629AE" w:rsidRPr="00E5681D" w:rsidRDefault="00F629AE">
            <w:pPr>
              <w:rPr>
                <w:rFonts w:ascii="Calibri" w:hAnsi="Calibri" w:cs="Calibri"/>
              </w:rPr>
            </w:pPr>
          </w:p>
          <w:p w14:paraId="7945E944" w14:textId="77777777" w:rsidR="004F4ADE" w:rsidRPr="004F4ADE" w:rsidRDefault="004F4ADE" w:rsidP="004F4ADE">
            <w:pPr>
              <w:numPr>
                <w:ilvl w:val="0"/>
                <w:numId w:val="37"/>
              </w:numPr>
              <w:rPr>
                <w:rFonts w:ascii="Calibri" w:hAnsi="Calibri" w:cs="Calibri"/>
                <w:sz w:val="24"/>
                <w:szCs w:val="24"/>
              </w:rPr>
            </w:pPr>
            <w:r w:rsidRPr="004F4ADE">
              <w:rPr>
                <w:rFonts w:ascii="Calibri" w:hAnsi="Calibri" w:cs="Calibri"/>
                <w:sz w:val="24"/>
                <w:szCs w:val="24"/>
              </w:rPr>
              <w:t>How are you assessing your BH staff recruitment and retention practices?</w:t>
            </w:r>
          </w:p>
          <w:p w14:paraId="5F34CBCA" w14:textId="2C6F9018" w:rsidR="003B7C77" w:rsidRDefault="003B7C77" w:rsidP="004F4ADE">
            <w:pPr>
              <w:numPr>
                <w:ilvl w:val="1"/>
                <w:numId w:val="36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Recruitment metrics</w:t>
            </w:r>
          </w:p>
          <w:p w14:paraId="0A12BDB5" w14:textId="094961AC" w:rsidR="004F4ADE" w:rsidRPr="004F4ADE" w:rsidRDefault="004F4ADE" w:rsidP="004F4ADE">
            <w:pPr>
              <w:numPr>
                <w:ilvl w:val="1"/>
                <w:numId w:val="36"/>
              </w:numPr>
              <w:rPr>
                <w:rFonts w:ascii="Calibri" w:hAnsi="Calibri" w:cs="Calibri"/>
                <w:sz w:val="24"/>
                <w:szCs w:val="24"/>
              </w:rPr>
            </w:pPr>
            <w:r w:rsidRPr="004F4ADE">
              <w:rPr>
                <w:rFonts w:ascii="Calibri" w:hAnsi="Calibri" w:cs="Calibri"/>
                <w:sz w:val="24"/>
                <w:szCs w:val="24"/>
              </w:rPr>
              <w:t>Employee satisfaction surveys</w:t>
            </w:r>
          </w:p>
          <w:p w14:paraId="0C0480BB" w14:textId="77777777" w:rsidR="004F4ADE" w:rsidRPr="004F4ADE" w:rsidRDefault="004F4ADE" w:rsidP="004F4ADE">
            <w:pPr>
              <w:numPr>
                <w:ilvl w:val="1"/>
                <w:numId w:val="36"/>
              </w:numPr>
              <w:rPr>
                <w:rFonts w:ascii="Calibri" w:hAnsi="Calibri" w:cs="Calibri"/>
                <w:sz w:val="24"/>
                <w:szCs w:val="24"/>
              </w:rPr>
            </w:pPr>
            <w:r w:rsidRPr="004F4ADE">
              <w:rPr>
                <w:rFonts w:ascii="Calibri" w:hAnsi="Calibri" w:cs="Calibri"/>
                <w:sz w:val="24"/>
                <w:szCs w:val="24"/>
              </w:rPr>
              <w:t>Stay interviews and exit interviews</w:t>
            </w:r>
          </w:p>
          <w:p w14:paraId="23CB2D59" w14:textId="3AA14299" w:rsidR="004F4ADE" w:rsidRPr="004F4ADE" w:rsidRDefault="003B7C77" w:rsidP="004F4ADE">
            <w:pPr>
              <w:numPr>
                <w:ilvl w:val="1"/>
                <w:numId w:val="36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Professional development opportunities</w:t>
            </w:r>
          </w:p>
          <w:p w14:paraId="449777A3" w14:textId="5974A454" w:rsidR="004F4ADE" w:rsidRPr="004F4ADE" w:rsidRDefault="003B7C77" w:rsidP="004F4ADE">
            <w:pPr>
              <w:numPr>
                <w:ilvl w:val="1"/>
                <w:numId w:val="36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Turnover rate, average tenure, etc.</w:t>
            </w:r>
          </w:p>
          <w:p w14:paraId="55D5E6CA" w14:textId="77777777" w:rsidR="00F629AE" w:rsidRPr="00195F6D" w:rsidRDefault="00F629AE" w:rsidP="00195F6D">
            <w:pPr>
              <w:rPr>
                <w:rFonts w:ascii="Calibri" w:hAnsi="Calibri" w:cs="Calibri"/>
              </w:rPr>
            </w:pPr>
          </w:p>
          <w:p w14:paraId="0A03C880" w14:textId="77777777" w:rsidR="00F629AE" w:rsidRPr="00E5681D" w:rsidRDefault="00F629AE">
            <w:pPr>
              <w:rPr>
                <w:rFonts w:ascii="Calibri" w:hAnsi="Calibri" w:cs="Calibri"/>
              </w:rPr>
            </w:pPr>
          </w:p>
        </w:tc>
      </w:tr>
    </w:tbl>
    <w:p w14:paraId="452C096F" w14:textId="77777777" w:rsidR="000D7A1F" w:rsidRPr="00E5681D" w:rsidRDefault="000D7A1F">
      <w:pPr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0D7A1F" w:rsidRPr="00E5681D" w14:paraId="51EF6176" w14:textId="77777777" w:rsidTr="00F154E1">
        <w:trPr>
          <w:trHeight w:val="1018"/>
          <w:tblHeader/>
        </w:trPr>
        <w:tc>
          <w:tcPr>
            <w:tcW w:w="10672" w:type="dxa"/>
            <w:shd w:val="clear" w:color="auto" w:fill="FEDFCC"/>
          </w:tcPr>
          <w:p w14:paraId="7464DCF4" w14:textId="77777777" w:rsidR="000D7A1F" w:rsidRPr="00390FF1" w:rsidRDefault="000D7A1F" w:rsidP="00390FF1">
            <w:pPr>
              <w:pStyle w:val="BoxHeading"/>
            </w:pPr>
            <w:r w:rsidRPr="00390FF1">
              <w:t>Action Steps</w:t>
            </w:r>
          </w:p>
          <w:p w14:paraId="5C7D6743" w14:textId="567F6F2E" w:rsidR="000D7A1F" w:rsidRPr="00E5681D" w:rsidRDefault="00323471" w:rsidP="00982342">
            <w:pPr>
              <w:jc w:val="center"/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</w:pPr>
            <w:r w:rsidRPr="00323471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 xml:space="preserve">Two things I will do in the next two weeks to evaluate, advance, or </w:t>
            </w:r>
            <w:r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br/>
            </w:r>
            <w:r w:rsidRPr="00323471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 xml:space="preserve">initiate </w:t>
            </w:r>
            <w:r w:rsidR="008B0240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>BH staff recruitment and retention practices</w:t>
            </w:r>
          </w:p>
        </w:tc>
      </w:tr>
      <w:tr w:rsidR="000D7A1F" w:rsidRPr="00E5681D" w14:paraId="76C9CFD6" w14:textId="77777777" w:rsidTr="00F154E1">
        <w:trPr>
          <w:trHeight w:val="2649"/>
          <w:tblHeader/>
        </w:trPr>
        <w:tc>
          <w:tcPr>
            <w:tcW w:w="10672" w:type="dxa"/>
          </w:tcPr>
          <w:p w14:paraId="677AC9D3" w14:textId="77777777" w:rsidR="000D7A1F" w:rsidRPr="00E5681D" w:rsidRDefault="000D7A1F">
            <w:pPr>
              <w:rPr>
                <w:rFonts w:ascii="Calibri" w:hAnsi="Calibri" w:cs="Calibri"/>
              </w:rPr>
            </w:pPr>
          </w:p>
          <w:p w14:paraId="6C9D9B4F" w14:textId="77777777" w:rsidR="000D7A1F" w:rsidRPr="00E5681D" w:rsidDel="00D1672F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</w:p>
          <w:p w14:paraId="755C28F8" w14:textId="77777777" w:rsidR="000D7A1F" w:rsidRPr="00193618" w:rsidRDefault="000D7A1F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B9CBB49" w14:textId="77777777" w:rsidR="000D7A1F" w:rsidRPr="00E5681D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67E4B25" w14:textId="77777777" w:rsidR="00EA04B8" w:rsidRDefault="00EA04B8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EA04B8" w:rsidRPr="00E5681D" w14:paraId="06CF1948" w14:textId="77777777" w:rsidTr="00F154E1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3319FB6B" w14:textId="0A0EBB9D" w:rsidR="00EA04B8" w:rsidRPr="00E5681D" w:rsidRDefault="008161A8" w:rsidP="00323471">
            <w:pPr>
              <w:pStyle w:val="BoxHeading"/>
            </w:pPr>
            <w:r>
              <w:t>Notes</w:t>
            </w:r>
          </w:p>
        </w:tc>
      </w:tr>
      <w:tr w:rsidR="00EA04B8" w:rsidRPr="00E5681D" w14:paraId="3EB6F68D" w14:textId="77777777" w:rsidTr="00F154E1">
        <w:trPr>
          <w:trHeight w:val="2638"/>
          <w:tblHeader/>
        </w:trPr>
        <w:tc>
          <w:tcPr>
            <w:tcW w:w="10572" w:type="dxa"/>
          </w:tcPr>
          <w:p w14:paraId="520997BA" w14:textId="77777777" w:rsidR="00EA04B8" w:rsidRPr="00E5681D" w:rsidRDefault="00EA04B8">
            <w:pPr>
              <w:rPr>
                <w:rFonts w:ascii="Calibri" w:hAnsi="Calibri" w:cs="Calibri"/>
              </w:rPr>
            </w:pPr>
          </w:p>
          <w:p w14:paraId="550E99BA" w14:textId="77777777" w:rsidR="00EA04B8" w:rsidRPr="00195F6D" w:rsidRDefault="00EA04B8">
            <w:pPr>
              <w:rPr>
                <w:rFonts w:ascii="Calibri" w:hAnsi="Calibri" w:cs="Calibri"/>
              </w:rPr>
            </w:pPr>
          </w:p>
          <w:p w14:paraId="2C2C68A3" w14:textId="77777777" w:rsidR="00EA04B8" w:rsidRPr="00E5681D" w:rsidRDefault="00EA04B8">
            <w:pPr>
              <w:rPr>
                <w:rFonts w:ascii="Calibri" w:hAnsi="Calibri" w:cs="Calibri"/>
              </w:rPr>
            </w:pPr>
          </w:p>
        </w:tc>
      </w:tr>
    </w:tbl>
    <w:p w14:paraId="46A85733" w14:textId="77777777" w:rsidR="00EA04B8" w:rsidRPr="00E5681D" w:rsidRDefault="00EA04B8">
      <w:pPr>
        <w:rPr>
          <w:rFonts w:ascii="Calibri" w:hAnsi="Calibri" w:cs="Calibri"/>
        </w:rPr>
      </w:pPr>
    </w:p>
    <w:sectPr w:rsidR="00EA04B8" w:rsidRPr="00E5681D" w:rsidSect="008707CC">
      <w:headerReference w:type="default" r:id="rId11"/>
      <w:footerReference w:type="even" r:id="rId12"/>
      <w:footerReference w:type="default" r:id="rId13"/>
      <w:pgSz w:w="12240" w:h="15840"/>
      <w:pgMar w:top="2376" w:right="1440" w:bottom="1094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4774B" w14:textId="77777777" w:rsidR="000641A7" w:rsidRDefault="000641A7" w:rsidP="008B0E2B">
      <w:pPr>
        <w:spacing w:after="0" w:line="240" w:lineRule="auto"/>
      </w:pPr>
      <w:r>
        <w:separator/>
      </w:r>
    </w:p>
  </w:endnote>
  <w:endnote w:type="continuationSeparator" w:id="0">
    <w:p w14:paraId="3A86D2DC" w14:textId="77777777" w:rsidR="000641A7" w:rsidRDefault="000641A7" w:rsidP="008B0E2B">
      <w:pPr>
        <w:spacing w:after="0" w:line="240" w:lineRule="auto"/>
      </w:pPr>
      <w:r>
        <w:continuationSeparator/>
      </w:r>
    </w:p>
  </w:endnote>
  <w:endnote w:type="continuationNotice" w:id="1">
    <w:p w14:paraId="71F6624E" w14:textId="77777777" w:rsidR="000641A7" w:rsidRDefault="000641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711192" id="Rectangle 1" o:spid="_x0000_s1026" alt="&quot;&quot;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" fillcolor="#ff5c39" stroked="f" strokeweight="1pt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44266051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635" b="2540"/>
          <wp:wrapTight wrapText="bothSides">
            <wp:wrapPolygon edited="0">
              <wp:start x="450" y="0"/>
              <wp:lineTo x="225" y="3273"/>
              <wp:lineTo x="0" y="20727"/>
              <wp:lineTo x="3602" y="20727"/>
              <wp:lineTo x="20261" y="18545"/>
              <wp:lineTo x="21386" y="15273"/>
              <wp:lineTo x="20936" y="0"/>
              <wp:lineTo x="450" y="0"/>
            </wp:wrapPolygon>
          </wp:wrapTight>
          <wp:docPr id="136540972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7E90" w14:textId="77777777" w:rsidR="000641A7" w:rsidRDefault="000641A7" w:rsidP="008B0E2B">
      <w:pPr>
        <w:spacing w:after="0" w:line="240" w:lineRule="auto"/>
      </w:pPr>
      <w:r>
        <w:separator/>
      </w:r>
    </w:p>
  </w:footnote>
  <w:footnote w:type="continuationSeparator" w:id="0">
    <w:p w14:paraId="6D04F6A2" w14:textId="77777777" w:rsidR="000641A7" w:rsidRDefault="000641A7" w:rsidP="008B0E2B">
      <w:pPr>
        <w:spacing w:after="0" w:line="240" w:lineRule="auto"/>
      </w:pPr>
      <w:r>
        <w:continuationSeparator/>
      </w:r>
    </w:p>
  </w:footnote>
  <w:footnote w:type="continuationNotice" w:id="1">
    <w:p w14:paraId="4BB286E6" w14:textId="77777777" w:rsidR="000641A7" w:rsidRDefault="000641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68C54FF3" w:rsidR="008B0E2B" w:rsidRDefault="00EB3ED3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65098374">
              <wp:simplePos x="0" y="0"/>
              <wp:positionH relativeFrom="column">
                <wp:posOffset>767878</wp:posOffset>
              </wp:positionH>
              <wp:positionV relativeFrom="paragraph">
                <wp:posOffset>389890</wp:posOffset>
              </wp:positionV>
              <wp:extent cx="5901055" cy="39560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105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141E0CFE" w:rsidR="003529CE" w:rsidRPr="00794E1C" w:rsidRDefault="003E057F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40"/>
                              <w:szCs w:val="40"/>
                            </w:rPr>
                          </w:pPr>
                          <w:r w:rsidRPr="003E057F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Strategies to Support School-</w:t>
                          </w:r>
                          <w:r w:rsidR="00AC4C46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B</w:t>
                          </w:r>
                          <w:r w:rsidRPr="003E057F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ased Youth Behavioral Health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0.45pt;margin-top:30.7pt;width:464.65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" filled="f" stroked="f" strokeweight=".5pt">
              <v:textbox>
                <w:txbxContent>
                  <w:p w14:paraId="7D1D24BA" w14:textId="141E0CFE" w:rsidR="003529CE" w:rsidRPr="00794E1C" w:rsidRDefault="003E057F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40"/>
                        <w:szCs w:val="40"/>
                      </w:rPr>
                    </w:pPr>
                    <w:r w:rsidRPr="003E057F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Strategies to Support School-</w:t>
                    </w:r>
                    <w:r w:rsidR="00AC4C46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B</w:t>
                    </w:r>
                    <w:r w:rsidRPr="003E057F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ased Youth Behavioral Health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19272A9D">
              <wp:simplePos x="0" y="0"/>
              <wp:positionH relativeFrom="column">
                <wp:posOffset>688063</wp:posOffset>
              </wp:positionH>
              <wp:positionV relativeFrom="paragraph">
                <wp:posOffset>245644</wp:posOffset>
              </wp:positionV>
              <wp:extent cx="6278906" cy="668215"/>
              <wp:effectExtent l="0" t="0" r="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8906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271B958" id="Rectangle 1" o:spid="_x0000_s1026" alt="&quot;&quot;" style="position:absolute;margin-left:54.2pt;margin-top:19.35pt;width:494.4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" fillcolor="#fedfcc" stroked="f" strokeweight="1pt"/>
          </w:pict>
        </mc:Fallback>
      </mc:AlternateContent>
    </w:r>
    <w:r w:rsidR="003529CE">
      <w:rPr>
        <w:noProof/>
      </w:rPr>
      <w:drawing>
        <wp:inline distT="0" distB="0" distL="0" distR="0" wp14:anchorId="6C29E5BE" wp14:editId="6385703C">
          <wp:extent cx="1069744" cy="1088912"/>
          <wp:effectExtent l="0" t="0" r="0" b="0"/>
          <wp:docPr id="250241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436F"/>
    <w:multiLevelType w:val="multilevel"/>
    <w:tmpl w:val="6E3C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0610A8"/>
    <w:multiLevelType w:val="hybridMultilevel"/>
    <w:tmpl w:val="3B524926"/>
    <w:lvl w:ilvl="0" w:tplc="9BC8F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CEF1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945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16A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EA35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CE9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266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7EFA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8EA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44371"/>
    <w:multiLevelType w:val="hybridMultilevel"/>
    <w:tmpl w:val="8AA21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E33943"/>
    <w:multiLevelType w:val="multilevel"/>
    <w:tmpl w:val="B23A0B72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653DD4"/>
    <w:multiLevelType w:val="hybridMultilevel"/>
    <w:tmpl w:val="E832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32AA4"/>
    <w:multiLevelType w:val="multilevel"/>
    <w:tmpl w:val="938C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Sub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AB4AC5"/>
    <w:multiLevelType w:val="multilevel"/>
    <w:tmpl w:val="F5F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CF4D20"/>
    <w:multiLevelType w:val="hybridMultilevel"/>
    <w:tmpl w:val="3A484BC4"/>
    <w:lvl w:ilvl="0" w:tplc="2D20A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7A216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700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FA9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4E9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007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5223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220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CECA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F7D0E"/>
    <w:multiLevelType w:val="multilevel"/>
    <w:tmpl w:val="EF040482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22ED6"/>
    <w:multiLevelType w:val="multilevel"/>
    <w:tmpl w:val="13C2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A92DB1"/>
    <w:multiLevelType w:val="multilevel"/>
    <w:tmpl w:val="F1980C78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6230079B"/>
    <w:multiLevelType w:val="hybridMultilevel"/>
    <w:tmpl w:val="C6BA59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15E9B"/>
    <w:multiLevelType w:val="multilevel"/>
    <w:tmpl w:val="CBCC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E25487"/>
    <w:multiLevelType w:val="multilevel"/>
    <w:tmpl w:val="BFE8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20453E"/>
    <w:multiLevelType w:val="hybridMultilevel"/>
    <w:tmpl w:val="BCFC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60B76"/>
    <w:multiLevelType w:val="hybridMultilevel"/>
    <w:tmpl w:val="DA3EFBB4"/>
    <w:lvl w:ilvl="0" w:tplc="CD480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DAF35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400C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0A4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E639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8A3C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0C5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60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EE09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1"/>
  </w:num>
  <w:num w:numId="2" w16cid:durableId="1299067352">
    <w:abstractNumId w:val="35"/>
  </w:num>
  <w:num w:numId="3" w16cid:durableId="1183737793">
    <w:abstractNumId w:val="9"/>
  </w:num>
  <w:num w:numId="4" w16cid:durableId="678048978">
    <w:abstractNumId w:val="15"/>
  </w:num>
  <w:num w:numId="5" w16cid:durableId="1258824929">
    <w:abstractNumId w:val="0"/>
  </w:num>
  <w:num w:numId="6" w16cid:durableId="1903520229">
    <w:abstractNumId w:val="20"/>
  </w:num>
  <w:num w:numId="7" w16cid:durableId="986711910">
    <w:abstractNumId w:val="34"/>
  </w:num>
  <w:num w:numId="8" w16cid:durableId="341975053">
    <w:abstractNumId w:val="27"/>
  </w:num>
  <w:num w:numId="9" w16cid:durableId="971908670">
    <w:abstractNumId w:val="24"/>
  </w:num>
  <w:num w:numId="10" w16cid:durableId="1626932031">
    <w:abstractNumId w:val="18"/>
  </w:num>
  <w:num w:numId="11" w16cid:durableId="1908488450">
    <w:abstractNumId w:val="22"/>
  </w:num>
  <w:num w:numId="12" w16cid:durableId="281423871">
    <w:abstractNumId w:val="5"/>
  </w:num>
  <w:num w:numId="13" w16cid:durableId="394159782">
    <w:abstractNumId w:val="16"/>
  </w:num>
  <w:num w:numId="14" w16cid:durableId="7027366">
    <w:abstractNumId w:val="12"/>
  </w:num>
  <w:num w:numId="15" w16cid:durableId="1288581826">
    <w:abstractNumId w:val="36"/>
  </w:num>
  <w:num w:numId="16" w16cid:durableId="622737637">
    <w:abstractNumId w:val="29"/>
  </w:num>
  <w:num w:numId="17" w16cid:durableId="44372327">
    <w:abstractNumId w:val="19"/>
  </w:num>
  <w:num w:numId="18" w16cid:durableId="1611619624">
    <w:abstractNumId w:val="14"/>
  </w:num>
  <w:num w:numId="19" w16cid:durableId="41878150">
    <w:abstractNumId w:val="4"/>
  </w:num>
  <w:num w:numId="20" w16cid:durableId="1248227207">
    <w:abstractNumId w:val="7"/>
  </w:num>
  <w:num w:numId="21" w16cid:durableId="897473827">
    <w:abstractNumId w:val="23"/>
  </w:num>
  <w:num w:numId="22" w16cid:durableId="1085540314">
    <w:abstractNumId w:val="11"/>
  </w:num>
  <w:num w:numId="23" w16cid:durableId="1092432688">
    <w:abstractNumId w:val="8"/>
  </w:num>
  <w:num w:numId="24" w16cid:durableId="227811002">
    <w:abstractNumId w:val="13"/>
  </w:num>
  <w:num w:numId="25" w16cid:durableId="2065912170">
    <w:abstractNumId w:val="25"/>
  </w:num>
  <w:num w:numId="26" w16cid:durableId="2021544894">
    <w:abstractNumId w:val="31"/>
  </w:num>
  <w:num w:numId="27" w16cid:durableId="681082167">
    <w:abstractNumId w:val="26"/>
  </w:num>
  <w:num w:numId="28" w16cid:durableId="1953048527">
    <w:abstractNumId w:val="28"/>
  </w:num>
  <w:num w:numId="29" w16cid:durableId="509805796">
    <w:abstractNumId w:val="32"/>
  </w:num>
  <w:num w:numId="30" w16cid:durableId="764114973">
    <w:abstractNumId w:val="2"/>
  </w:num>
  <w:num w:numId="31" w16cid:durableId="1633707050">
    <w:abstractNumId w:val="21"/>
  </w:num>
  <w:num w:numId="32" w16cid:durableId="546184919">
    <w:abstractNumId w:val="30"/>
  </w:num>
  <w:num w:numId="33" w16cid:durableId="128521020">
    <w:abstractNumId w:val="10"/>
  </w:num>
  <w:num w:numId="34" w16cid:durableId="859317750">
    <w:abstractNumId w:val="3"/>
  </w:num>
  <w:num w:numId="35" w16cid:durableId="563368669">
    <w:abstractNumId w:val="33"/>
  </w:num>
  <w:num w:numId="36" w16cid:durableId="1695881642">
    <w:abstractNumId w:val="17"/>
  </w:num>
  <w:num w:numId="37" w16cid:durableId="2134981717">
    <w:abstractNumId w:val="6"/>
  </w:num>
  <w:num w:numId="38" w16cid:durableId="12739051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1296C"/>
    <w:rsid w:val="00015BD7"/>
    <w:rsid w:val="00027C13"/>
    <w:rsid w:val="00046953"/>
    <w:rsid w:val="00057F76"/>
    <w:rsid w:val="000641A7"/>
    <w:rsid w:val="00071416"/>
    <w:rsid w:val="00071DE8"/>
    <w:rsid w:val="000744C4"/>
    <w:rsid w:val="00075902"/>
    <w:rsid w:val="00075F07"/>
    <w:rsid w:val="00080214"/>
    <w:rsid w:val="00086031"/>
    <w:rsid w:val="00091424"/>
    <w:rsid w:val="000A4033"/>
    <w:rsid w:val="000B0F26"/>
    <w:rsid w:val="000C5D2A"/>
    <w:rsid w:val="000C612F"/>
    <w:rsid w:val="000D49B3"/>
    <w:rsid w:val="000D7A1F"/>
    <w:rsid w:val="000E1DB8"/>
    <w:rsid w:val="000E51D5"/>
    <w:rsid w:val="000F3C6A"/>
    <w:rsid w:val="00102C92"/>
    <w:rsid w:val="00113D41"/>
    <w:rsid w:val="00123342"/>
    <w:rsid w:val="001255EA"/>
    <w:rsid w:val="00146AD3"/>
    <w:rsid w:val="00170D79"/>
    <w:rsid w:val="00183600"/>
    <w:rsid w:val="00187D21"/>
    <w:rsid w:val="00193618"/>
    <w:rsid w:val="00195F6D"/>
    <w:rsid w:val="001A2694"/>
    <w:rsid w:val="001B418B"/>
    <w:rsid w:val="001D6EA9"/>
    <w:rsid w:val="001D7B42"/>
    <w:rsid w:val="001E77A5"/>
    <w:rsid w:val="00202907"/>
    <w:rsid w:val="00202F6E"/>
    <w:rsid w:val="00230400"/>
    <w:rsid w:val="00237312"/>
    <w:rsid w:val="00246B30"/>
    <w:rsid w:val="00251AE7"/>
    <w:rsid w:val="00276F19"/>
    <w:rsid w:val="0028446E"/>
    <w:rsid w:val="002853D7"/>
    <w:rsid w:val="00293935"/>
    <w:rsid w:val="00296190"/>
    <w:rsid w:val="002975A3"/>
    <w:rsid w:val="002A211D"/>
    <w:rsid w:val="002A4AE9"/>
    <w:rsid w:val="002A7111"/>
    <w:rsid w:val="002B4EAB"/>
    <w:rsid w:val="002C5839"/>
    <w:rsid w:val="002C6667"/>
    <w:rsid w:val="002D13C9"/>
    <w:rsid w:val="002D7D2D"/>
    <w:rsid w:val="002E26AE"/>
    <w:rsid w:val="002E5325"/>
    <w:rsid w:val="002F5095"/>
    <w:rsid w:val="00305562"/>
    <w:rsid w:val="003141A2"/>
    <w:rsid w:val="00314439"/>
    <w:rsid w:val="003174F9"/>
    <w:rsid w:val="00320FE9"/>
    <w:rsid w:val="0032121E"/>
    <w:rsid w:val="00323471"/>
    <w:rsid w:val="00323DF8"/>
    <w:rsid w:val="003272EC"/>
    <w:rsid w:val="00330865"/>
    <w:rsid w:val="00331D1F"/>
    <w:rsid w:val="00332A3A"/>
    <w:rsid w:val="00342209"/>
    <w:rsid w:val="003529CE"/>
    <w:rsid w:val="003613D3"/>
    <w:rsid w:val="00366BB6"/>
    <w:rsid w:val="003802C7"/>
    <w:rsid w:val="00390FF1"/>
    <w:rsid w:val="003914BF"/>
    <w:rsid w:val="00393D75"/>
    <w:rsid w:val="0039629D"/>
    <w:rsid w:val="003B26F1"/>
    <w:rsid w:val="003B7C77"/>
    <w:rsid w:val="003E057F"/>
    <w:rsid w:val="003E12DD"/>
    <w:rsid w:val="003E5BD1"/>
    <w:rsid w:val="003F0DD2"/>
    <w:rsid w:val="003F6FBC"/>
    <w:rsid w:val="003FCA80"/>
    <w:rsid w:val="0040168D"/>
    <w:rsid w:val="0040420F"/>
    <w:rsid w:val="0041508D"/>
    <w:rsid w:val="00415322"/>
    <w:rsid w:val="00417A25"/>
    <w:rsid w:val="00424D8C"/>
    <w:rsid w:val="004268BF"/>
    <w:rsid w:val="004272E8"/>
    <w:rsid w:val="00435206"/>
    <w:rsid w:val="004500AB"/>
    <w:rsid w:val="00456EBA"/>
    <w:rsid w:val="004654C3"/>
    <w:rsid w:val="00481A89"/>
    <w:rsid w:val="00486097"/>
    <w:rsid w:val="0049544B"/>
    <w:rsid w:val="004B67E6"/>
    <w:rsid w:val="004C197B"/>
    <w:rsid w:val="004E328D"/>
    <w:rsid w:val="004F44B2"/>
    <w:rsid w:val="004F4ADE"/>
    <w:rsid w:val="0050089B"/>
    <w:rsid w:val="005073AF"/>
    <w:rsid w:val="005153E6"/>
    <w:rsid w:val="00517954"/>
    <w:rsid w:val="005213D2"/>
    <w:rsid w:val="005236C8"/>
    <w:rsid w:val="0052655F"/>
    <w:rsid w:val="00540DEC"/>
    <w:rsid w:val="0054333F"/>
    <w:rsid w:val="00543D9C"/>
    <w:rsid w:val="005610E2"/>
    <w:rsid w:val="0056156E"/>
    <w:rsid w:val="005747FA"/>
    <w:rsid w:val="00584793"/>
    <w:rsid w:val="005A1CC1"/>
    <w:rsid w:val="005B0289"/>
    <w:rsid w:val="005B4CD2"/>
    <w:rsid w:val="005B4DAC"/>
    <w:rsid w:val="005B75F8"/>
    <w:rsid w:val="005C5EB3"/>
    <w:rsid w:val="005D71E1"/>
    <w:rsid w:val="005D79AB"/>
    <w:rsid w:val="005F10F8"/>
    <w:rsid w:val="00607C9D"/>
    <w:rsid w:val="0061469C"/>
    <w:rsid w:val="006225D3"/>
    <w:rsid w:val="00626702"/>
    <w:rsid w:val="006500C7"/>
    <w:rsid w:val="006555AD"/>
    <w:rsid w:val="00661A36"/>
    <w:rsid w:val="00665441"/>
    <w:rsid w:val="00677737"/>
    <w:rsid w:val="00686896"/>
    <w:rsid w:val="00687F70"/>
    <w:rsid w:val="006900AC"/>
    <w:rsid w:val="00696DCF"/>
    <w:rsid w:val="006A2CD4"/>
    <w:rsid w:val="006A5CAB"/>
    <w:rsid w:val="006B1E63"/>
    <w:rsid w:val="006B6F94"/>
    <w:rsid w:val="006C7F80"/>
    <w:rsid w:val="006D0653"/>
    <w:rsid w:val="007021D9"/>
    <w:rsid w:val="007119FC"/>
    <w:rsid w:val="007146A7"/>
    <w:rsid w:val="00721D85"/>
    <w:rsid w:val="00722CC3"/>
    <w:rsid w:val="00725239"/>
    <w:rsid w:val="00725A95"/>
    <w:rsid w:val="0073274E"/>
    <w:rsid w:val="00745A20"/>
    <w:rsid w:val="00754412"/>
    <w:rsid w:val="00754420"/>
    <w:rsid w:val="00762060"/>
    <w:rsid w:val="00763F5E"/>
    <w:rsid w:val="007661EF"/>
    <w:rsid w:val="0077510A"/>
    <w:rsid w:val="00780090"/>
    <w:rsid w:val="00780A82"/>
    <w:rsid w:val="00791FFC"/>
    <w:rsid w:val="00792ADC"/>
    <w:rsid w:val="00794E1C"/>
    <w:rsid w:val="007A516A"/>
    <w:rsid w:val="007B0356"/>
    <w:rsid w:val="007B119F"/>
    <w:rsid w:val="007C79DB"/>
    <w:rsid w:val="007E1CB5"/>
    <w:rsid w:val="007E3766"/>
    <w:rsid w:val="007E4915"/>
    <w:rsid w:val="00803298"/>
    <w:rsid w:val="008140D4"/>
    <w:rsid w:val="008161A8"/>
    <w:rsid w:val="0081690E"/>
    <w:rsid w:val="00816F80"/>
    <w:rsid w:val="008220DF"/>
    <w:rsid w:val="00824A0A"/>
    <w:rsid w:val="008266F6"/>
    <w:rsid w:val="00834B9F"/>
    <w:rsid w:val="00844C11"/>
    <w:rsid w:val="00847797"/>
    <w:rsid w:val="00855FC5"/>
    <w:rsid w:val="00862CBA"/>
    <w:rsid w:val="008707CC"/>
    <w:rsid w:val="008844DE"/>
    <w:rsid w:val="00885388"/>
    <w:rsid w:val="008871BF"/>
    <w:rsid w:val="008953FB"/>
    <w:rsid w:val="008A6184"/>
    <w:rsid w:val="008B0240"/>
    <w:rsid w:val="008B0E2B"/>
    <w:rsid w:val="008B3223"/>
    <w:rsid w:val="008C37DD"/>
    <w:rsid w:val="008C49CB"/>
    <w:rsid w:val="008C72D4"/>
    <w:rsid w:val="008D09BE"/>
    <w:rsid w:val="008D3263"/>
    <w:rsid w:val="008D69DE"/>
    <w:rsid w:val="008E3A5A"/>
    <w:rsid w:val="008F5DC8"/>
    <w:rsid w:val="008F6CFF"/>
    <w:rsid w:val="00910CF4"/>
    <w:rsid w:val="00915CF2"/>
    <w:rsid w:val="009161FC"/>
    <w:rsid w:val="00926723"/>
    <w:rsid w:val="009525D1"/>
    <w:rsid w:val="00970285"/>
    <w:rsid w:val="00971E08"/>
    <w:rsid w:val="00982342"/>
    <w:rsid w:val="00984B19"/>
    <w:rsid w:val="00990F14"/>
    <w:rsid w:val="009A042E"/>
    <w:rsid w:val="009A285E"/>
    <w:rsid w:val="009C2B3A"/>
    <w:rsid w:val="009C7CCA"/>
    <w:rsid w:val="009D46F7"/>
    <w:rsid w:val="009D51EC"/>
    <w:rsid w:val="009F3448"/>
    <w:rsid w:val="00A14DFE"/>
    <w:rsid w:val="00A31076"/>
    <w:rsid w:val="00A44D40"/>
    <w:rsid w:val="00A53722"/>
    <w:rsid w:val="00A53D78"/>
    <w:rsid w:val="00A93C9F"/>
    <w:rsid w:val="00AB542D"/>
    <w:rsid w:val="00AB7E7D"/>
    <w:rsid w:val="00AC4C46"/>
    <w:rsid w:val="00AC6D21"/>
    <w:rsid w:val="00AD60FD"/>
    <w:rsid w:val="00AE7D81"/>
    <w:rsid w:val="00B17913"/>
    <w:rsid w:val="00B22686"/>
    <w:rsid w:val="00B23532"/>
    <w:rsid w:val="00B25DBC"/>
    <w:rsid w:val="00B33EE4"/>
    <w:rsid w:val="00B51751"/>
    <w:rsid w:val="00B52BE0"/>
    <w:rsid w:val="00B53DE9"/>
    <w:rsid w:val="00B57991"/>
    <w:rsid w:val="00B62182"/>
    <w:rsid w:val="00B67F41"/>
    <w:rsid w:val="00B85B86"/>
    <w:rsid w:val="00B97DFA"/>
    <w:rsid w:val="00BA45B5"/>
    <w:rsid w:val="00BA7269"/>
    <w:rsid w:val="00BB028D"/>
    <w:rsid w:val="00BB585E"/>
    <w:rsid w:val="00BC6B86"/>
    <w:rsid w:val="00BD0C9D"/>
    <w:rsid w:val="00BE46E4"/>
    <w:rsid w:val="00C02AF6"/>
    <w:rsid w:val="00C13623"/>
    <w:rsid w:val="00C1554A"/>
    <w:rsid w:val="00C22849"/>
    <w:rsid w:val="00C2695D"/>
    <w:rsid w:val="00C50A67"/>
    <w:rsid w:val="00C52110"/>
    <w:rsid w:val="00C56458"/>
    <w:rsid w:val="00C769B1"/>
    <w:rsid w:val="00C82C47"/>
    <w:rsid w:val="00C926A8"/>
    <w:rsid w:val="00C95592"/>
    <w:rsid w:val="00CA23A1"/>
    <w:rsid w:val="00CB000F"/>
    <w:rsid w:val="00CD3235"/>
    <w:rsid w:val="00CD48BA"/>
    <w:rsid w:val="00CD5FE2"/>
    <w:rsid w:val="00CE3FAB"/>
    <w:rsid w:val="00D11624"/>
    <w:rsid w:val="00D14317"/>
    <w:rsid w:val="00D1672F"/>
    <w:rsid w:val="00D236D1"/>
    <w:rsid w:val="00D2435E"/>
    <w:rsid w:val="00D24788"/>
    <w:rsid w:val="00D420FE"/>
    <w:rsid w:val="00D43041"/>
    <w:rsid w:val="00D50A46"/>
    <w:rsid w:val="00D721A2"/>
    <w:rsid w:val="00D747A4"/>
    <w:rsid w:val="00D830F8"/>
    <w:rsid w:val="00D85B64"/>
    <w:rsid w:val="00DA1EFB"/>
    <w:rsid w:val="00DA2D0B"/>
    <w:rsid w:val="00DA4B80"/>
    <w:rsid w:val="00DA71D4"/>
    <w:rsid w:val="00DB04B1"/>
    <w:rsid w:val="00DB0CF6"/>
    <w:rsid w:val="00DB1F33"/>
    <w:rsid w:val="00DB620A"/>
    <w:rsid w:val="00DC02C8"/>
    <w:rsid w:val="00DC539C"/>
    <w:rsid w:val="00DD3AAD"/>
    <w:rsid w:val="00DD5169"/>
    <w:rsid w:val="00DE7876"/>
    <w:rsid w:val="00E034A6"/>
    <w:rsid w:val="00E04261"/>
    <w:rsid w:val="00E11324"/>
    <w:rsid w:val="00E11971"/>
    <w:rsid w:val="00E13A3C"/>
    <w:rsid w:val="00E17153"/>
    <w:rsid w:val="00E34E4A"/>
    <w:rsid w:val="00E35FA6"/>
    <w:rsid w:val="00E3764D"/>
    <w:rsid w:val="00E43B00"/>
    <w:rsid w:val="00E459B5"/>
    <w:rsid w:val="00E533B0"/>
    <w:rsid w:val="00E5681D"/>
    <w:rsid w:val="00E8025F"/>
    <w:rsid w:val="00E80855"/>
    <w:rsid w:val="00E944A8"/>
    <w:rsid w:val="00EA04B8"/>
    <w:rsid w:val="00EA0A70"/>
    <w:rsid w:val="00EA20E5"/>
    <w:rsid w:val="00EA40F9"/>
    <w:rsid w:val="00EB3ED3"/>
    <w:rsid w:val="00EB51D7"/>
    <w:rsid w:val="00EB7C2B"/>
    <w:rsid w:val="00EC7EFC"/>
    <w:rsid w:val="00ED3654"/>
    <w:rsid w:val="00ED715E"/>
    <w:rsid w:val="00EE1A50"/>
    <w:rsid w:val="00EE33CE"/>
    <w:rsid w:val="00EE4681"/>
    <w:rsid w:val="00EF5CAF"/>
    <w:rsid w:val="00F04463"/>
    <w:rsid w:val="00F04B69"/>
    <w:rsid w:val="00F069F5"/>
    <w:rsid w:val="00F153A5"/>
    <w:rsid w:val="00F154E1"/>
    <w:rsid w:val="00F1707F"/>
    <w:rsid w:val="00F17BFF"/>
    <w:rsid w:val="00F2121F"/>
    <w:rsid w:val="00F25F29"/>
    <w:rsid w:val="00F47430"/>
    <w:rsid w:val="00F47633"/>
    <w:rsid w:val="00F629AE"/>
    <w:rsid w:val="00F66735"/>
    <w:rsid w:val="00F75932"/>
    <w:rsid w:val="00F946D9"/>
    <w:rsid w:val="00FA48E8"/>
    <w:rsid w:val="00FB2BDE"/>
    <w:rsid w:val="00FB7676"/>
    <w:rsid w:val="00FC5D1F"/>
    <w:rsid w:val="00FC750F"/>
    <w:rsid w:val="00FF09D2"/>
    <w:rsid w:val="00FF3252"/>
    <w:rsid w:val="00FF543C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835B89B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9642DAB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4A4517B1"/>
    <w:rsid w:val="5200EF19"/>
    <w:rsid w:val="5357895E"/>
    <w:rsid w:val="539CDB74"/>
    <w:rsid w:val="558BE407"/>
    <w:rsid w:val="5A711F18"/>
    <w:rsid w:val="5B807144"/>
    <w:rsid w:val="5BD0315A"/>
    <w:rsid w:val="5FE576CB"/>
    <w:rsid w:val="64D803D4"/>
    <w:rsid w:val="6552B5BB"/>
    <w:rsid w:val="668D68DC"/>
    <w:rsid w:val="69193BE6"/>
    <w:rsid w:val="6B35FF86"/>
    <w:rsid w:val="6B8530FA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226D13E1-268A-4264-A102-5B8A2674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BoxHeading">
    <w:name w:val="Box Heading"/>
    <w:basedOn w:val="Normal"/>
    <w:qFormat/>
    <w:rsid w:val="00251AE7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ListText">
    <w:name w:val="List Text"/>
    <w:basedOn w:val="ListParagraph"/>
    <w:qFormat/>
    <w:rsid w:val="00251AE7"/>
    <w:pPr>
      <w:tabs>
        <w:tab w:val="num" w:pos="720"/>
      </w:tabs>
      <w:spacing w:after="0" w:line="240" w:lineRule="auto"/>
      <w:ind w:hanging="360"/>
    </w:pPr>
    <w:rPr>
      <w:rFonts w:ascii="Calibri" w:hAnsi="Calibri" w:cs="Calibri"/>
      <w:sz w:val="24"/>
      <w:szCs w:val="24"/>
    </w:rPr>
  </w:style>
  <w:style w:type="paragraph" w:customStyle="1" w:styleId="Headertext">
    <w:name w:val="Header text"/>
    <w:basedOn w:val="Normal"/>
    <w:qFormat/>
    <w:rsid w:val="008707CC"/>
    <w:pPr>
      <w:spacing w:line="240" w:lineRule="auto"/>
    </w:pPr>
    <w:rPr>
      <w:rFonts w:ascii="Calibri" w:hAnsi="Calibri" w:cs="Calibri"/>
      <w:b/>
      <w:bCs/>
      <w:color w:val="1B365D"/>
      <w:sz w:val="36"/>
      <w:szCs w:val="36"/>
    </w:rPr>
  </w:style>
  <w:style w:type="paragraph" w:customStyle="1" w:styleId="BulletList">
    <w:name w:val="Bullet List"/>
    <w:basedOn w:val="ListParagraph"/>
    <w:qFormat/>
    <w:rsid w:val="00390FF1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SubBullet">
    <w:name w:val="Sub Bullet"/>
    <w:basedOn w:val="ListParagraph"/>
    <w:qFormat/>
    <w:rsid w:val="00390FF1"/>
    <w:pPr>
      <w:numPr>
        <w:ilvl w:val="1"/>
        <w:numId w:val="33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4993">
          <w:marLeft w:val="18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9639">
          <w:marLeft w:val="18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197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102">
          <w:marLeft w:val="18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132">
          <w:marLeft w:val="18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014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8900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238">
          <w:marLeft w:val="18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4472">
          <w:marLeft w:val="18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754">
          <w:marLeft w:val="18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417">
          <w:marLeft w:val="188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http://schemas.microsoft.com/office/infopath/2007/PartnerControls"/>
    <ds:schemaRef ds:uri="030c3233-7a6d-4fb8-bf93-f1e2533659f9"/>
    <ds:schemaRef ds:uri="e6928038-be94-4a51-aca1-1f0befeab123"/>
  </ds:schemaRefs>
</ds:datastoreItem>
</file>

<file path=customXml/itemProps3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BHTA CoP 2 Session 6_Strategies to Support School-Based Youth Behavioral Health</vt:lpstr>
    </vt:vector>
  </TitlesOfParts>
  <Manager/>
  <Company/>
  <LinksUpToDate>false</LinksUpToDate>
  <CharactersWithSpaces>1111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6: Strategies to Support School-Based Youth Behavioral Health</dc:title>
  <dc:subject>Plan-Do-Study-Act Worksheet</dc:subject>
  <dc:creator>Bizzell US</dc:creator>
  <cp:keywords>behavioral health staffing, staffing mix, behavioral health recruitment, productivity, behavioral health staff retention</cp:keywords>
  <dc:description/>
  <cp:lastModifiedBy>Lisa Jacobs</cp:lastModifiedBy>
  <cp:revision>2</cp:revision>
  <dcterms:created xsi:type="dcterms:W3CDTF">2025-10-03T15:06:00Z</dcterms:created>
  <dcterms:modified xsi:type="dcterms:W3CDTF">2025-10-03T15:06:00Z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