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A808C2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1EE20541" w:rsidR="008B0E2B" w:rsidRPr="008A6DF3" w:rsidRDefault="008A6DF3" w:rsidP="008A6DF3">
            <w:pPr>
              <w:pStyle w:val="BoxHeading"/>
            </w:pPr>
            <w:r w:rsidRPr="008A6DF3">
              <w:t>Parent Engagement</w:t>
            </w:r>
          </w:p>
        </w:tc>
      </w:tr>
      <w:tr w:rsidR="008B0E2B" w:rsidRPr="00E5681D" w14:paraId="5102BDA5" w14:textId="77777777" w:rsidTr="00A808C2">
        <w:trPr>
          <w:trHeight w:val="2591"/>
          <w:tblHeader/>
        </w:trPr>
        <w:tc>
          <w:tcPr>
            <w:tcW w:w="10530" w:type="dxa"/>
          </w:tcPr>
          <w:p w14:paraId="2ADA6BC6" w14:textId="77777777" w:rsidR="00BA45B5" w:rsidRPr="008871BF" w:rsidRDefault="00BA45B5" w:rsidP="008871B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DB32341" w14:textId="37B1521F" w:rsidR="003445D7" w:rsidRPr="003445D7" w:rsidRDefault="003445D7" w:rsidP="003445D7">
            <w:pPr>
              <w:pStyle w:val="BulletList"/>
            </w:pPr>
            <w:r>
              <w:t xml:space="preserve">How does your </w:t>
            </w:r>
            <w:r w:rsidR="6BD2FB2C">
              <w:t>school-based health center (</w:t>
            </w:r>
            <w:r>
              <w:t>SBHC</w:t>
            </w:r>
            <w:r w:rsidR="5A0E856A">
              <w:t>)</w:t>
            </w:r>
            <w:r>
              <w:t xml:space="preserve"> mission reflect the importance of parent engagement?</w:t>
            </w:r>
          </w:p>
          <w:p w14:paraId="1C5C5AD1" w14:textId="77777777" w:rsidR="003445D7" w:rsidRPr="003445D7" w:rsidRDefault="003445D7" w:rsidP="003445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E14D47A" w14:textId="77777777" w:rsidR="003445D7" w:rsidRPr="003445D7" w:rsidRDefault="003445D7" w:rsidP="003445D7">
            <w:pPr>
              <w:pStyle w:val="BulletList"/>
            </w:pPr>
            <w:r w:rsidRPr="003445D7">
              <w:t>What policies and procedures are in place to maximize parent engagement?</w:t>
            </w:r>
          </w:p>
          <w:p w14:paraId="202809EA" w14:textId="77777777" w:rsidR="003445D7" w:rsidRPr="003445D7" w:rsidRDefault="003445D7" w:rsidP="003445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B111553" w14:textId="77777777" w:rsidR="003445D7" w:rsidRPr="003445D7" w:rsidRDefault="003445D7" w:rsidP="003445D7">
            <w:pPr>
              <w:pStyle w:val="BulletList"/>
            </w:pPr>
            <w:r w:rsidRPr="003445D7">
              <w:t>How is parental involvement guided by a school- or district-level parent involvement and engagement plan?</w:t>
            </w:r>
          </w:p>
          <w:p w14:paraId="196BD74A" w14:textId="77777777" w:rsidR="003445D7" w:rsidRPr="003445D7" w:rsidRDefault="003445D7" w:rsidP="003445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92EE5F5" w14:textId="77777777" w:rsidR="003445D7" w:rsidRPr="003445D7" w:rsidRDefault="003445D7" w:rsidP="003445D7">
            <w:pPr>
              <w:pStyle w:val="BulletList"/>
            </w:pPr>
            <w:r w:rsidRPr="003445D7">
              <w:t>How would your SBHC benefit from a designated parent liaison?</w:t>
            </w:r>
          </w:p>
          <w:p w14:paraId="7738CB0E" w14:textId="77777777" w:rsidR="003445D7" w:rsidRPr="003445D7" w:rsidRDefault="003445D7" w:rsidP="003445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8D2DD3B" w14:textId="77777777" w:rsidR="003445D7" w:rsidRPr="003445D7" w:rsidRDefault="003445D7" w:rsidP="003445D7">
            <w:pPr>
              <w:pStyle w:val="BulletList"/>
            </w:pPr>
            <w:r w:rsidRPr="003445D7">
              <w:t>Are parents represented on an SBHC advisory board?</w:t>
            </w:r>
          </w:p>
          <w:p w14:paraId="2C7E1818" w14:textId="77777777" w:rsidR="003445D7" w:rsidRPr="003445D7" w:rsidRDefault="003445D7" w:rsidP="003445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C6F2DA0" w14:textId="77777777" w:rsidR="003445D7" w:rsidRPr="003445D7" w:rsidRDefault="003445D7" w:rsidP="003445D7">
            <w:pPr>
              <w:pStyle w:val="BulletList"/>
            </w:pPr>
            <w:r w:rsidRPr="003445D7">
              <w:t>Is there SBHC programming that addresses parent interests?</w:t>
            </w:r>
          </w:p>
          <w:p w14:paraId="0656F507" w14:textId="0867BAF9" w:rsidR="00665441" w:rsidRPr="00665441" w:rsidRDefault="00665441" w:rsidP="006654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A808C2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78BB4DDB" w:rsidR="00E11971" w:rsidRPr="00A66E7A" w:rsidRDefault="00274F73" w:rsidP="00A66E7A">
            <w:pPr>
              <w:pStyle w:val="BoxHeading"/>
            </w:pPr>
            <w:r>
              <w:t xml:space="preserve">Practical </w:t>
            </w:r>
            <w:r w:rsidR="38ECE633">
              <w:t>Activities</w:t>
            </w:r>
          </w:p>
        </w:tc>
      </w:tr>
      <w:tr w:rsidR="00E11971" w:rsidRPr="00E5681D" w14:paraId="2FC15163" w14:textId="77777777" w:rsidTr="00A808C2">
        <w:trPr>
          <w:trHeight w:val="1718"/>
        </w:trPr>
        <w:tc>
          <w:tcPr>
            <w:tcW w:w="10530" w:type="dxa"/>
          </w:tcPr>
          <w:p w14:paraId="3050E05D" w14:textId="77777777" w:rsidR="00E11971" w:rsidRPr="00592A44" w:rsidRDefault="00E11971" w:rsidP="00592A4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A6F6000" w14:textId="6AFCC6FF" w:rsidR="00592A44" w:rsidRDefault="00592A44" w:rsidP="00A808C2">
            <w:pPr>
              <w:pStyle w:val="BulletList"/>
            </w:pPr>
            <w:r>
              <w:t xml:space="preserve">What practical </w:t>
            </w:r>
            <w:r w:rsidR="006054AD">
              <w:t xml:space="preserve">activities have worked for your SBHC to </w:t>
            </w:r>
            <w:r w:rsidR="15388B1D">
              <w:t>engage parents</w:t>
            </w:r>
            <w:r w:rsidR="006054AD">
              <w:t>?</w:t>
            </w:r>
          </w:p>
          <w:p w14:paraId="5C11682D" w14:textId="77777777" w:rsidR="00592A44" w:rsidRPr="00592A44" w:rsidRDefault="00592A44" w:rsidP="00592A4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9BC16BE" w14:textId="5D6255ED" w:rsidR="00677737" w:rsidRPr="00592A44" w:rsidRDefault="00592A44" w:rsidP="00677737">
            <w:pPr>
              <w:pStyle w:val="BulletList"/>
            </w:pPr>
            <w:r>
              <w:t xml:space="preserve">What practical </w:t>
            </w:r>
            <w:r w:rsidR="58134FAF">
              <w:t xml:space="preserve">activities have worked for your SBHC </w:t>
            </w:r>
            <w:r>
              <w:t>to sustain parent engagement</w:t>
            </w:r>
            <w:r w:rsidR="035C9F6F">
              <w:t>?</w:t>
            </w:r>
          </w:p>
        </w:tc>
      </w:tr>
    </w:tbl>
    <w:p w14:paraId="2388206D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32347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A66E7A" w:rsidRDefault="00195F6D" w:rsidP="00A66E7A">
            <w:pPr>
              <w:pStyle w:val="BoxHeading"/>
            </w:pPr>
            <w:r w:rsidRPr="00A66E7A">
              <w:lastRenderedPageBreak/>
              <w:t>Notes</w:t>
            </w:r>
          </w:p>
        </w:tc>
      </w:tr>
      <w:tr w:rsidR="00F629AE" w:rsidRPr="00E5681D" w14:paraId="4E2F864E" w14:textId="77777777" w:rsidTr="00323471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7C692D25" w14:textId="77777777" w:rsidR="00F629AE" w:rsidRDefault="00F629AE" w:rsidP="001D3C30">
            <w:pPr>
              <w:rPr>
                <w:rFonts w:ascii="Calibri" w:hAnsi="Calibri" w:cs="Calibri"/>
              </w:rPr>
            </w:pPr>
          </w:p>
          <w:p w14:paraId="1651F939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6EBA5B02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4DEB2364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77CB8EEA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639A7851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6FCA012D" w14:textId="77777777" w:rsidR="00556618" w:rsidRDefault="00556618" w:rsidP="00556618">
            <w:pPr>
              <w:rPr>
                <w:rFonts w:ascii="Calibri" w:hAnsi="Calibri" w:cs="Calibri"/>
              </w:rPr>
            </w:pPr>
          </w:p>
          <w:p w14:paraId="02089987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74A15A26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  <w:p w14:paraId="0A03C880" w14:textId="77777777" w:rsidR="00556618" w:rsidRPr="00556618" w:rsidRDefault="00556618" w:rsidP="00556618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592A44">
        <w:trPr>
          <w:trHeight w:val="881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390FF1" w:rsidRDefault="000D7A1F" w:rsidP="00592A44">
            <w:pPr>
              <w:pStyle w:val="BoxHeading"/>
            </w:pPr>
            <w:r w:rsidRPr="00390FF1">
              <w:t>Action Steps</w:t>
            </w:r>
          </w:p>
          <w:p w14:paraId="5C7D6743" w14:textId="20865D75" w:rsidR="000D7A1F" w:rsidRPr="00E5681D" w:rsidRDefault="00323471" w:rsidP="00592A44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323471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 things I will do in the next two weeks to</w:t>
            </w:r>
            <w:r w:rsidR="00592A44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engage parents.</w:t>
            </w:r>
          </w:p>
        </w:tc>
      </w:tr>
      <w:tr w:rsidR="000D7A1F" w:rsidRPr="00E5681D" w14:paraId="76C9CFD6" w14:textId="77777777" w:rsidTr="00323471">
        <w:trPr>
          <w:trHeight w:val="2649"/>
          <w:tblHeader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67E4B25" w14:textId="77777777" w:rsidR="00EA04B8" w:rsidRDefault="00EA04B8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EA04B8" w:rsidRPr="00E5681D" w14:paraId="06CF1948" w14:textId="77777777" w:rsidTr="0032347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319FB6B" w14:textId="0D50CA44" w:rsidR="00EA04B8" w:rsidRPr="00E5681D" w:rsidRDefault="00EA04B8" w:rsidP="00323471">
            <w:pPr>
              <w:pStyle w:val="BoxHeading"/>
            </w:pPr>
            <w:r>
              <w:t>Resources</w:t>
            </w:r>
          </w:p>
        </w:tc>
      </w:tr>
      <w:tr w:rsidR="00EA04B8" w:rsidRPr="00E5681D" w14:paraId="3EB6F68D" w14:textId="77777777" w:rsidTr="00323471">
        <w:trPr>
          <w:trHeight w:val="2638"/>
          <w:tblHeader/>
        </w:trPr>
        <w:tc>
          <w:tcPr>
            <w:tcW w:w="10572" w:type="dxa"/>
          </w:tcPr>
          <w:p w14:paraId="520997BA" w14:textId="77777777" w:rsidR="00EA04B8" w:rsidRPr="00E5681D" w:rsidRDefault="00EA04B8" w:rsidP="00757C56">
            <w:pPr>
              <w:rPr>
                <w:rFonts w:ascii="Calibri" w:hAnsi="Calibri" w:cs="Calibri"/>
              </w:rPr>
            </w:pPr>
          </w:p>
          <w:p w14:paraId="550E99BA" w14:textId="77777777" w:rsidR="00EA04B8" w:rsidRPr="00195F6D" w:rsidRDefault="00EA04B8" w:rsidP="00757C56">
            <w:pPr>
              <w:rPr>
                <w:rFonts w:ascii="Calibri" w:hAnsi="Calibri" w:cs="Calibri"/>
              </w:rPr>
            </w:pPr>
          </w:p>
          <w:p w14:paraId="2C2C68A3" w14:textId="77777777" w:rsidR="00EA04B8" w:rsidRPr="00E5681D" w:rsidRDefault="00EA04B8" w:rsidP="00757C56">
            <w:pPr>
              <w:rPr>
                <w:rFonts w:ascii="Calibri" w:hAnsi="Calibri" w:cs="Calibri"/>
              </w:rPr>
            </w:pPr>
          </w:p>
        </w:tc>
      </w:tr>
    </w:tbl>
    <w:p w14:paraId="46A85733" w14:textId="77777777" w:rsidR="00EA04B8" w:rsidRPr="00E5681D" w:rsidRDefault="00EA04B8">
      <w:pPr>
        <w:rPr>
          <w:rFonts w:ascii="Calibri" w:hAnsi="Calibri" w:cs="Calibri"/>
        </w:rPr>
      </w:pPr>
    </w:p>
    <w:sectPr w:rsidR="00EA04B8" w:rsidRPr="00E5681D" w:rsidSect="008707CC">
      <w:headerReference w:type="default" r:id="rId11"/>
      <w:footerReference w:type="even" r:id="rId12"/>
      <w:footerReference w:type="default" r:id="rId13"/>
      <w:pgSz w:w="12240" w:h="15840"/>
      <w:pgMar w:top="2376" w:right="1440" w:bottom="109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CFD9" w14:textId="77777777" w:rsidR="00075F07" w:rsidRDefault="00075F07" w:rsidP="008B0E2B">
      <w:pPr>
        <w:spacing w:after="0" w:line="240" w:lineRule="auto"/>
      </w:pPr>
      <w:r>
        <w:separator/>
      </w:r>
    </w:p>
  </w:endnote>
  <w:endnote w:type="continuationSeparator" w:id="0">
    <w:p w14:paraId="49BAAFE4" w14:textId="77777777" w:rsidR="00075F07" w:rsidRDefault="00075F07" w:rsidP="008B0E2B">
      <w:pPr>
        <w:spacing w:after="0" w:line="240" w:lineRule="auto"/>
      </w:pPr>
      <w:r>
        <w:continuationSeparator/>
      </w:r>
    </w:p>
  </w:endnote>
  <w:endnote w:type="continuationNotice" w:id="1">
    <w:p w14:paraId="3D0C7321" w14:textId="77777777" w:rsidR="00075F07" w:rsidRDefault="00075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5F8D5F30">
            <v:rect id="Rectangle 1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f5c39" stroked="f" strokeweight="1pt" w14:anchorId="5535C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44266051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D461" w14:textId="77777777" w:rsidR="00075F07" w:rsidRDefault="00075F07" w:rsidP="008B0E2B">
      <w:pPr>
        <w:spacing w:after="0" w:line="240" w:lineRule="auto"/>
      </w:pPr>
      <w:r>
        <w:separator/>
      </w:r>
    </w:p>
  </w:footnote>
  <w:footnote w:type="continuationSeparator" w:id="0">
    <w:p w14:paraId="3BD56773" w14:textId="77777777" w:rsidR="00075F07" w:rsidRDefault="00075F07" w:rsidP="008B0E2B">
      <w:pPr>
        <w:spacing w:after="0" w:line="240" w:lineRule="auto"/>
      </w:pPr>
      <w:r>
        <w:continuationSeparator/>
      </w:r>
    </w:p>
  </w:footnote>
  <w:footnote w:type="continuationNotice" w:id="1">
    <w:p w14:paraId="4A30FCF2" w14:textId="77777777" w:rsidR="00075F07" w:rsidRDefault="00075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41E0CFE" w:rsidR="003529CE" w:rsidRPr="00794E1C" w:rsidRDefault="003E057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AC4C46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</w:t>
                          </w: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ased Youth Behavioral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6920B41">
              <v:stroke joinstyle="miter"/>
              <v:path gradientshapeok="t" o:connecttype="rect"/>
            </v:shapetype>
            <v:shape id="Text Box 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LifFwIAACwEAAAOAAAAZHJzL2Uyb0RvYy54bWysU02P2jAQvVfqf7B8LwksoSUirOiuqCqh&#13;&#10;3ZXYas/GsUkkx+PahoT++o6d8KFtT1UvzoxnMh/vPS/uu0aRo7CuBl3Q8SilRGgOZa33Bf3xuv70&#13;&#10;h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">
              <v:textbox>
                <w:txbxContent>
                  <w:p w:rsidRPr="00794E1C" w:rsidR="003529CE" w:rsidP="003529CE" w:rsidRDefault="003E057F" w14:paraId="7D1D24BA" w14:textId="141E0CF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AC4C46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</w:t>
                    </w: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ased Youth Behavioral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rect id="Rectangle 1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fedfcc" stroked="f" strokeweight="1pt" w14:anchorId="3174C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4CB6E6ED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36F"/>
    <w:multiLevelType w:val="multilevel"/>
    <w:tmpl w:val="6E3C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B23A0B72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2AA4"/>
    <w:multiLevelType w:val="multilevel"/>
    <w:tmpl w:val="938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7D0E"/>
    <w:multiLevelType w:val="multilevel"/>
    <w:tmpl w:val="EF040482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A92DB1"/>
    <w:multiLevelType w:val="multilevel"/>
    <w:tmpl w:val="F1980C7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230079B"/>
    <w:multiLevelType w:val="hybridMultilevel"/>
    <w:tmpl w:val="C6BA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15E9B"/>
    <w:multiLevelType w:val="multilevel"/>
    <w:tmpl w:val="CBC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20453E"/>
    <w:multiLevelType w:val="hybridMultilevel"/>
    <w:tmpl w:val="BCF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31"/>
  </w:num>
  <w:num w:numId="3" w16cid:durableId="1183737793">
    <w:abstractNumId w:val="7"/>
  </w:num>
  <w:num w:numId="4" w16cid:durableId="678048978">
    <w:abstractNumId w:val="13"/>
  </w:num>
  <w:num w:numId="5" w16cid:durableId="1258824929">
    <w:abstractNumId w:val="0"/>
  </w:num>
  <w:num w:numId="6" w16cid:durableId="1903520229">
    <w:abstractNumId w:val="17"/>
  </w:num>
  <w:num w:numId="7" w16cid:durableId="986711910">
    <w:abstractNumId w:val="30"/>
  </w:num>
  <w:num w:numId="8" w16cid:durableId="341975053">
    <w:abstractNumId w:val="24"/>
  </w:num>
  <w:num w:numId="9" w16cid:durableId="971908670">
    <w:abstractNumId w:val="21"/>
  </w:num>
  <w:num w:numId="10" w16cid:durableId="1626932031">
    <w:abstractNumId w:val="15"/>
  </w:num>
  <w:num w:numId="11" w16cid:durableId="1908488450">
    <w:abstractNumId w:val="19"/>
  </w:num>
  <w:num w:numId="12" w16cid:durableId="281423871">
    <w:abstractNumId w:val="4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32"/>
  </w:num>
  <w:num w:numId="16" w16cid:durableId="622737637">
    <w:abstractNumId w:val="26"/>
  </w:num>
  <w:num w:numId="17" w16cid:durableId="44372327">
    <w:abstractNumId w:val="16"/>
  </w:num>
  <w:num w:numId="18" w16cid:durableId="1611619624">
    <w:abstractNumId w:val="12"/>
  </w:num>
  <w:num w:numId="19" w16cid:durableId="41878150">
    <w:abstractNumId w:val="3"/>
  </w:num>
  <w:num w:numId="20" w16cid:durableId="1248227207">
    <w:abstractNumId w:val="5"/>
  </w:num>
  <w:num w:numId="21" w16cid:durableId="897473827">
    <w:abstractNumId w:val="20"/>
  </w:num>
  <w:num w:numId="22" w16cid:durableId="1085540314">
    <w:abstractNumId w:val="9"/>
  </w:num>
  <w:num w:numId="23" w16cid:durableId="1092432688">
    <w:abstractNumId w:val="6"/>
  </w:num>
  <w:num w:numId="24" w16cid:durableId="227811002">
    <w:abstractNumId w:val="11"/>
  </w:num>
  <w:num w:numId="25" w16cid:durableId="2065912170">
    <w:abstractNumId w:val="22"/>
  </w:num>
  <w:num w:numId="26" w16cid:durableId="2021544894">
    <w:abstractNumId w:val="28"/>
  </w:num>
  <w:num w:numId="27" w16cid:durableId="681082167">
    <w:abstractNumId w:val="23"/>
  </w:num>
  <w:num w:numId="28" w16cid:durableId="1953048527">
    <w:abstractNumId w:val="25"/>
  </w:num>
  <w:num w:numId="29" w16cid:durableId="509805796">
    <w:abstractNumId w:val="29"/>
  </w:num>
  <w:num w:numId="30" w16cid:durableId="764114973">
    <w:abstractNumId w:val="2"/>
  </w:num>
  <w:num w:numId="31" w16cid:durableId="1633707050">
    <w:abstractNumId w:val="18"/>
  </w:num>
  <w:num w:numId="32" w16cid:durableId="546184919">
    <w:abstractNumId w:val="27"/>
  </w:num>
  <w:num w:numId="33" w16cid:durableId="128521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5BD7"/>
    <w:rsid w:val="00027C13"/>
    <w:rsid w:val="00046953"/>
    <w:rsid w:val="00057F76"/>
    <w:rsid w:val="00071416"/>
    <w:rsid w:val="00071DE8"/>
    <w:rsid w:val="000744C4"/>
    <w:rsid w:val="00075902"/>
    <w:rsid w:val="00075F07"/>
    <w:rsid w:val="00080214"/>
    <w:rsid w:val="00086031"/>
    <w:rsid w:val="00091424"/>
    <w:rsid w:val="000A4033"/>
    <w:rsid w:val="000B0F26"/>
    <w:rsid w:val="000B3275"/>
    <w:rsid w:val="000C5D2A"/>
    <w:rsid w:val="000C612F"/>
    <w:rsid w:val="000D49B3"/>
    <w:rsid w:val="000D7A1F"/>
    <w:rsid w:val="000E1DB8"/>
    <w:rsid w:val="000F3C6A"/>
    <w:rsid w:val="00102C92"/>
    <w:rsid w:val="00113D41"/>
    <w:rsid w:val="00123342"/>
    <w:rsid w:val="001255EA"/>
    <w:rsid w:val="00146AD3"/>
    <w:rsid w:val="00170D79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2907"/>
    <w:rsid w:val="00230400"/>
    <w:rsid w:val="00237312"/>
    <w:rsid w:val="00246B30"/>
    <w:rsid w:val="00251AE7"/>
    <w:rsid w:val="00274F73"/>
    <w:rsid w:val="00276F19"/>
    <w:rsid w:val="0028446E"/>
    <w:rsid w:val="002853D7"/>
    <w:rsid w:val="00293935"/>
    <w:rsid w:val="00296190"/>
    <w:rsid w:val="002975A3"/>
    <w:rsid w:val="002A211D"/>
    <w:rsid w:val="002A4AE9"/>
    <w:rsid w:val="002A7111"/>
    <w:rsid w:val="002B4EAB"/>
    <w:rsid w:val="002C075C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471"/>
    <w:rsid w:val="00323DF8"/>
    <w:rsid w:val="003272EC"/>
    <w:rsid w:val="00330865"/>
    <w:rsid w:val="00331D1F"/>
    <w:rsid w:val="00332A3A"/>
    <w:rsid w:val="00342209"/>
    <w:rsid w:val="003445D7"/>
    <w:rsid w:val="003529CE"/>
    <w:rsid w:val="003613D3"/>
    <w:rsid w:val="003802C7"/>
    <w:rsid w:val="00390FF1"/>
    <w:rsid w:val="003914BF"/>
    <w:rsid w:val="00393D75"/>
    <w:rsid w:val="0039629D"/>
    <w:rsid w:val="003B26F1"/>
    <w:rsid w:val="003E057F"/>
    <w:rsid w:val="003E12DD"/>
    <w:rsid w:val="003E5BD1"/>
    <w:rsid w:val="003F0DD2"/>
    <w:rsid w:val="003FCA80"/>
    <w:rsid w:val="0040168D"/>
    <w:rsid w:val="00403A8B"/>
    <w:rsid w:val="0040420F"/>
    <w:rsid w:val="0041508D"/>
    <w:rsid w:val="00415322"/>
    <w:rsid w:val="00417A25"/>
    <w:rsid w:val="00424D8C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4E66B3"/>
    <w:rsid w:val="004F44B2"/>
    <w:rsid w:val="0050089B"/>
    <w:rsid w:val="005073AF"/>
    <w:rsid w:val="005153E6"/>
    <w:rsid w:val="00517954"/>
    <w:rsid w:val="005213D2"/>
    <w:rsid w:val="005236C8"/>
    <w:rsid w:val="0052655F"/>
    <w:rsid w:val="00540DEC"/>
    <w:rsid w:val="0054333F"/>
    <w:rsid w:val="00543D9C"/>
    <w:rsid w:val="00556618"/>
    <w:rsid w:val="005610E2"/>
    <w:rsid w:val="0056156E"/>
    <w:rsid w:val="005747FA"/>
    <w:rsid w:val="00584793"/>
    <w:rsid w:val="00592A44"/>
    <w:rsid w:val="005941D2"/>
    <w:rsid w:val="005A1CC1"/>
    <w:rsid w:val="005B0289"/>
    <w:rsid w:val="005B4CD2"/>
    <w:rsid w:val="005B4DAC"/>
    <w:rsid w:val="005B75F8"/>
    <w:rsid w:val="005C5EB3"/>
    <w:rsid w:val="005D71E1"/>
    <w:rsid w:val="005D79AB"/>
    <w:rsid w:val="005F10F8"/>
    <w:rsid w:val="006054AD"/>
    <w:rsid w:val="00607C9D"/>
    <w:rsid w:val="0061469C"/>
    <w:rsid w:val="00626702"/>
    <w:rsid w:val="00627C14"/>
    <w:rsid w:val="006500C7"/>
    <w:rsid w:val="006555AD"/>
    <w:rsid w:val="00661A36"/>
    <w:rsid w:val="00665441"/>
    <w:rsid w:val="00677737"/>
    <w:rsid w:val="00686896"/>
    <w:rsid w:val="00687F70"/>
    <w:rsid w:val="006900AC"/>
    <w:rsid w:val="00696DCF"/>
    <w:rsid w:val="006A2CD4"/>
    <w:rsid w:val="006B1E63"/>
    <w:rsid w:val="006B6F94"/>
    <w:rsid w:val="006C7F80"/>
    <w:rsid w:val="006D0653"/>
    <w:rsid w:val="006F5442"/>
    <w:rsid w:val="007021D9"/>
    <w:rsid w:val="007119FC"/>
    <w:rsid w:val="007146A7"/>
    <w:rsid w:val="00721D85"/>
    <w:rsid w:val="00722CC3"/>
    <w:rsid w:val="00725A95"/>
    <w:rsid w:val="0073274E"/>
    <w:rsid w:val="00745A20"/>
    <w:rsid w:val="00754412"/>
    <w:rsid w:val="00754420"/>
    <w:rsid w:val="00762060"/>
    <w:rsid w:val="00763F5E"/>
    <w:rsid w:val="007661EF"/>
    <w:rsid w:val="0077510A"/>
    <w:rsid w:val="00780090"/>
    <w:rsid w:val="00780A82"/>
    <w:rsid w:val="00791FFC"/>
    <w:rsid w:val="00792ADC"/>
    <w:rsid w:val="00794E1C"/>
    <w:rsid w:val="007A516A"/>
    <w:rsid w:val="007B0356"/>
    <w:rsid w:val="007B119F"/>
    <w:rsid w:val="007C79DB"/>
    <w:rsid w:val="007E1CB5"/>
    <w:rsid w:val="007E3766"/>
    <w:rsid w:val="007E4915"/>
    <w:rsid w:val="00803298"/>
    <w:rsid w:val="008140D4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707CC"/>
    <w:rsid w:val="008844DE"/>
    <w:rsid w:val="00885388"/>
    <w:rsid w:val="008871BF"/>
    <w:rsid w:val="008953FB"/>
    <w:rsid w:val="008A6184"/>
    <w:rsid w:val="008A6DF3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8F6CFF"/>
    <w:rsid w:val="00910CF4"/>
    <w:rsid w:val="00915CF2"/>
    <w:rsid w:val="009161FC"/>
    <w:rsid w:val="00926723"/>
    <w:rsid w:val="009525D1"/>
    <w:rsid w:val="00970285"/>
    <w:rsid w:val="00971E08"/>
    <w:rsid w:val="00982342"/>
    <w:rsid w:val="00984B19"/>
    <w:rsid w:val="00990F14"/>
    <w:rsid w:val="009A042E"/>
    <w:rsid w:val="009C2B3A"/>
    <w:rsid w:val="009C7CCA"/>
    <w:rsid w:val="009D46F7"/>
    <w:rsid w:val="009D51EC"/>
    <w:rsid w:val="009F3448"/>
    <w:rsid w:val="00A14DFE"/>
    <w:rsid w:val="00A31076"/>
    <w:rsid w:val="00A44D40"/>
    <w:rsid w:val="00A53722"/>
    <w:rsid w:val="00A53D78"/>
    <w:rsid w:val="00A66E7A"/>
    <w:rsid w:val="00A808C2"/>
    <w:rsid w:val="00A93C9F"/>
    <w:rsid w:val="00AB7E7D"/>
    <w:rsid w:val="00AC4C46"/>
    <w:rsid w:val="00AC6D21"/>
    <w:rsid w:val="00AD60FD"/>
    <w:rsid w:val="00AE7D81"/>
    <w:rsid w:val="00B17913"/>
    <w:rsid w:val="00B22056"/>
    <w:rsid w:val="00B22686"/>
    <w:rsid w:val="00B23532"/>
    <w:rsid w:val="00B33EE4"/>
    <w:rsid w:val="00B479E4"/>
    <w:rsid w:val="00B51751"/>
    <w:rsid w:val="00B52BE0"/>
    <w:rsid w:val="00B53DE9"/>
    <w:rsid w:val="00B57991"/>
    <w:rsid w:val="00B62182"/>
    <w:rsid w:val="00B67F41"/>
    <w:rsid w:val="00B85B86"/>
    <w:rsid w:val="00B97DFA"/>
    <w:rsid w:val="00BA45B5"/>
    <w:rsid w:val="00BA7269"/>
    <w:rsid w:val="00BB585E"/>
    <w:rsid w:val="00BC6B86"/>
    <w:rsid w:val="00BD0C9D"/>
    <w:rsid w:val="00BE46E4"/>
    <w:rsid w:val="00C02AF6"/>
    <w:rsid w:val="00C13623"/>
    <w:rsid w:val="00C1554A"/>
    <w:rsid w:val="00C22849"/>
    <w:rsid w:val="00C2695D"/>
    <w:rsid w:val="00C508D3"/>
    <w:rsid w:val="00C52110"/>
    <w:rsid w:val="00C56458"/>
    <w:rsid w:val="00C769B1"/>
    <w:rsid w:val="00C82C47"/>
    <w:rsid w:val="00C926A8"/>
    <w:rsid w:val="00C95592"/>
    <w:rsid w:val="00CA23A1"/>
    <w:rsid w:val="00CB000F"/>
    <w:rsid w:val="00CD3235"/>
    <w:rsid w:val="00CD48BA"/>
    <w:rsid w:val="00CD5FE2"/>
    <w:rsid w:val="00CE3FAB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85B64"/>
    <w:rsid w:val="00DA1EFB"/>
    <w:rsid w:val="00DA2D0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DD5731"/>
    <w:rsid w:val="00DE7876"/>
    <w:rsid w:val="00E034A6"/>
    <w:rsid w:val="00E04261"/>
    <w:rsid w:val="00E11324"/>
    <w:rsid w:val="00E11971"/>
    <w:rsid w:val="00E13A3C"/>
    <w:rsid w:val="00E17153"/>
    <w:rsid w:val="00E34E4A"/>
    <w:rsid w:val="00E35FA6"/>
    <w:rsid w:val="00E3764D"/>
    <w:rsid w:val="00E43B00"/>
    <w:rsid w:val="00E459B5"/>
    <w:rsid w:val="00E533B0"/>
    <w:rsid w:val="00E5413D"/>
    <w:rsid w:val="00E5681D"/>
    <w:rsid w:val="00E8025F"/>
    <w:rsid w:val="00E80855"/>
    <w:rsid w:val="00E944A8"/>
    <w:rsid w:val="00EA04B8"/>
    <w:rsid w:val="00EA0A70"/>
    <w:rsid w:val="00EA20E5"/>
    <w:rsid w:val="00EA40F9"/>
    <w:rsid w:val="00EB3ED3"/>
    <w:rsid w:val="00EB51D7"/>
    <w:rsid w:val="00EB7C2B"/>
    <w:rsid w:val="00EC7EFC"/>
    <w:rsid w:val="00ED3654"/>
    <w:rsid w:val="00ED6631"/>
    <w:rsid w:val="00ED715E"/>
    <w:rsid w:val="00EE1A50"/>
    <w:rsid w:val="00EE33CE"/>
    <w:rsid w:val="00EE4681"/>
    <w:rsid w:val="00EF5CAF"/>
    <w:rsid w:val="00F04463"/>
    <w:rsid w:val="00F04B69"/>
    <w:rsid w:val="00F069F5"/>
    <w:rsid w:val="00F153A5"/>
    <w:rsid w:val="00F1707F"/>
    <w:rsid w:val="00F2121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F09D2"/>
    <w:rsid w:val="00FF3252"/>
    <w:rsid w:val="015074EB"/>
    <w:rsid w:val="03016CC2"/>
    <w:rsid w:val="035C9F6F"/>
    <w:rsid w:val="0383B619"/>
    <w:rsid w:val="05861CF9"/>
    <w:rsid w:val="0796D1B8"/>
    <w:rsid w:val="0985925E"/>
    <w:rsid w:val="0A2934F1"/>
    <w:rsid w:val="0B34EA23"/>
    <w:rsid w:val="10D6D396"/>
    <w:rsid w:val="1403FFFB"/>
    <w:rsid w:val="142C0F1D"/>
    <w:rsid w:val="15388B1D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8ECE633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4A5EE972"/>
    <w:rsid w:val="5200EF19"/>
    <w:rsid w:val="5357895E"/>
    <w:rsid w:val="539CDB74"/>
    <w:rsid w:val="558BE407"/>
    <w:rsid w:val="58134FAF"/>
    <w:rsid w:val="5A0E856A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BD2FB2C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oxHeading">
    <w:name w:val="Box Heading"/>
    <w:basedOn w:val="Normal"/>
    <w:qFormat/>
    <w:rsid w:val="00251AE7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ListText">
    <w:name w:val="List Text"/>
    <w:basedOn w:val="ListParagraph"/>
    <w:qFormat/>
    <w:rsid w:val="00251AE7"/>
    <w:pPr>
      <w:tabs>
        <w:tab w:val="num" w:pos="720"/>
      </w:tabs>
      <w:spacing w:after="0" w:line="240" w:lineRule="auto"/>
      <w:ind w:hanging="360"/>
    </w:pPr>
    <w:rPr>
      <w:rFonts w:ascii="Calibri" w:hAnsi="Calibri" w:cs="Calibri"/>
      <w:sz w:val="24"/>
      <w:szCs w:val="24"/>
    </w:rPr>
  </w:style>
  <w:style w:type="paragraph" w:customStyle="1" w:styleId="Headertext">
    <w:name w:val="Header text"/>
    <w:basedOn w:val="Normal"/>
    <w:qFormat/>
    <w:rsid w:val="008707CC"/>
    <w:pPr>
      <w:spacing w:line="240" w:lineRule="auto"/>
    </w:pPr>
    <w:rPr>
      <w:rFonts w:ascii="Calibri" w:hAnsi="Calibri" w:cs="Calibri"/>
      <w:b/>
      <w:bCs/>
      <w:color w:val="1B365D"/>
      <w:sz w:val="36"/>
      <w:szCs w:val="36"/>
    </w:rPr>
  </w:style>
  <w:style w:type="paragraph" w:customStyle="1" w:styleId="BulletList">
    <w:name w:val="Bullet List"/>
    <w:basedOn w:val="ListParagraph"/>
    <w:qFormat/>
    <w:rsid w:val="00390FF1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390FF1"/>
    <w:pPr>
      <w:numPr>
        <w:ilvl w:val="1"/>
        <w:numId w:val="33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www.w3.org/XML/1998/namespace"/>
    <ds:schemaRef ds:uri="e6928038-be94-4a51-aca1-1f0befeab123"/>
    <ds:schemaRef ds:uri="http://schemas.microsoft.com/office/2006/metadata/properties"/>
    <ds:schemaRef ds:uri="030c3233-7a6d-4fb8-bf93-f1e2533659f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663</Characters>
  <Application>Microsoft Office Word</Application>
  <DocSecurity>0</DocSecurity>
  <Lines>5</Lines>
  <Paragraphs>1</Paragraphs>
  <ScaleCrop>false</ScaleCrop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2 Session 7_Strategies to Support School-Based Youth Behavioral Health</dc:title>
  <dc:subject>Plan-Do-Study-Act Worksheet</dc:subject>
  <dc:creator>Bizzell US</dc:creator>
  <cp:keywords>school-based health center, parent engagement, behavioral health care, stigma reduction</cp:keywords>
  <dc:description/>
  <cp:lastModifiedBy>Rachel Smith</cp:lastModifiedBy>
  <cp:revision>2</cp:revision>
  <dcterms:created xsi:type="dcterms:W3CDTF">2025-10-14T14:22:00Z</dcterms:created>
  <dcterms:modified xsi:type="dcterms:W3CDTF">2025-10-14T14:22:00Z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